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</w:t>
      </w:r>
      <w:r w:rsidDel="00000000" w:rsidR="00000000" w:rsidRPr="00000000">
        <w:rPr>
          <w:b w:val="1"/>
          <w:rtl w:val="0"/>
        </w:rPr>
        <w:t xml:space="preserve"> following outlines the process for an employee exiting employment with the Department of Administration.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-38099</wp:posOffset>
                </wp:positionV>
                <wp:extent cx="0" cy="19050"/>
                <wp:effectExtent b="0" l="0" r="0" t="0"/>
                <wp:wrapNone/>
                <wp:docPr id="160801898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69832" y="3780000"/>
                          <a:ext cx="5952336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-38099</wp:posOffset>
                </wp:positionV>
                <wp:extent cx="0" cy="19050"/>
                <wp:effectExtent b="0" l="0" r="0" t="0"/>
                <wp:wrapNone/>
                <wp:docPr id="160801898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When a resignation or transfer is confirmed by an employee, the </w:t>
      </w:r>
      <w:r w:rsidDel="00000000" w:rsidR="00000000" w:rsidRPr="00000000">
        <w:rPr>
          <w:rtl w:val="0"/>
        </w:rPr>
        <w:t xml:space="preserve">manager</w:t>
      </w:r>
      <w:r w:rsidDel="00000000" w:rsidR="00000000" w:rsidRPr="00000000">
        <w:rPr>
          <w:color w:val="000000"/>
          <w:rtl w:val="0"/>
        </w:rPr>
        <w:t xml:space="preserve"> of the section should start the exit process.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Guidance for the </w:t>
      </w:r>
      <w:r w:rsidDel="00000000" w:rsidR="00000000" w:rsidRPr="00000000">
        <w:rPr>
          <w:b w:val="1"/>
          <w:color w:val="000000"/>
          <w:rtl w:val="0"/>
        </w:rPr>
        <w:t xml:space="preserve">Checklist for Exiting Employee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800" w:hanging="18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Human Resources </w:t>
      </w:r>
      <w:r w:rsidDel="00000000" w:rsidR="00000000" w:rsidRPr="00000000">
        <w:rPr>
          <w:rtl w:val="0"/>
        </w:rPr>
        <w:t xml:space="preserve">Coordinator</w:t>
      </w:r>
      <w:r w:rsidDel="00000000" w:rsidR="00000000" w:rsidRPr="00000000">
        <w:rPr>
          <w:color w:val="000000"/>
          <w:rtl w:val="0"/>
        </w:rPr>
        <w:t xml:space="preserve"> emails the form to the </w:t>
      </w:r>
      <w:r w:rsidDel="00000000" w:rsidR="00000000" w:rsidRPr="00000000">
        <w:rPr>
          <w:rtl w:val="0"/>
        </w:rPr>
        <w:t xml:space="preserve">section manager</w:t>
      </w:r>
      <w:r w:rsidDel="00000000" w:rsidR="00000000" w:rsidRPr="00000000">
        <w:rPr>
          <w:color w:val="000000"/>
          <w:rtl w:val="0"/>
        </w:rPr>
        <w:t xml:space="preserve"> when notified of 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exiting</w:t>
      </w:r>
      <w:r w:rsidDel="00000000" w:rsidR="00000000" w:rsidRPr="00000000">
        <w:rPr>
          <w:color w:val="000000"/>
          <w:rtl w:val="0"/>
        </w:rPr>
        <w:t xml:space="preserve"> employee. </w:t>
      </w:r>
    </w:p>
    <w:p w:rsidR="00000000" w:rsidDel="00000000" w:rsidP="00000000" w:rsidRDefault="00000000" w:rsidRPr="00000000" w14:paraId="00000006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800" w:hanging="18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form provides steps for:</w:t>
      </w:r>
    </w:p>
    <w:p w:rsidR="00000000" w:rsidDel="00000000" w:rsidP="00000000" w:rsidRDefault="00000000" w:rsidRPr="00000000" w14:paraId="00000007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As soon as the notification is received</w:t>
      </w:r>
    </w:p>
    <w:p w:rsidR="00000000" w:rsidDel="00000000" w:rsidP="00000000" w:rsidRDefault="00000000" w:rsidRPr="00000000" w14:paraId="00000008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Prior to the final day</w:t>
      </w:r>
    </w:p>
    <w:p w:rsidR="00000000" w:rsidDel="00000000" w:rsidP="00000000" w:rsidRDefault="00000000" w:rsidRPr="00000000" w14:paraId="00000009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On the final day in the Division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The Checklist is to be completed by the </w:t>
      </w:r>
      <w:r w:rsidDel="00000000" w:rsidR="00000000" w:rsidRPr="00000000">
        <w:rPr>
          <w:rtl w:val="0"/>
        </w:rPr>
        <w:t xml:space="preserve">manager</w:t>
      </w:r>
      <w:r w:rsidDel="00000000" w:rsidR="00000000" w:rsidRPr="00000000">
        <w:rPr>
          <w:color w:val="000000"/>
          <w:rtl w:val="0"/>
        </w:rPr>
        <w:t xml:space="preserve"> verifying that all Division assets are returned by the final day worked.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The completed Checklist </w:t>
      </w:r>
      <w:r w:rsidDel="00000000" w:rsidR="00000000" w:rsidRPr="00000000">
        <w:rPr>
          <w:rtl w:val="0"/>
        </w:rPr>
        <w:t xml:space="preserve">is </w:t>
      </w:r>
      <w:r w:rsidDel="00000000" w:rsidR="00000000" w:rsidRPr="00000000">
        <w:rPr>
          <w:rtl w:val="0"/>
        </w:rPr>
        <w:t xml:space="preserve">to</w:t>
      </w:r>
      <w:r w:rsidDel="00000000" w:rsidR="00000000" w:rsidRPr="00000000">
        <w:rPr>
          <w:color w:val="000000"/>
          <w:rtl w:val="0"/>
        </w:rPr>
        <w:t xml:space="preserve"> be signed and turned in to the </w:t>
      </w:r>
      <w:r w:rsidDel="00000000" w:rsidR="00000000" w:rsidRPr="00000000">
        <w:rPr>
          <w:rtl w:val="0"/>
        </w:rPr>
        <w:t xml:space="preserve">HR Coordinator</w:t>
      </w:r>
      <w:r w:rsidDel="00000000" w:rsidR="00000000" w:rsidRPr="00000000">
        <w:rPr>
          <w:color w:val="000000"/>
          <w:rtl w:val="0"/>
        </w:rPr>
        <w:t xml:space="preserve"> at the end of the process. </w:t>
      </w:r>
    </w:p>
    <w:p w:rsidR="00000000" w:rsidDel="00000000" w:rsidP="00000000" w:rsidRDefault="00000000" w:rsidRPr="00000000" w14:paraId="0000000C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Checklist </w:t>
      </w:r>
      <w:r w:rsidDel="00000000" w:rsidR="00000000" w:rsidRPr="00000000">
        <w:rPr>
          <w:rtl w:val="0"/>
        </w:rPr>
        <w:t xml:space="preserve">is to</w:t>
      </w:r>
      <w:r w:rsidDel="00000000" w:rsidR="00000000" w:rsidRPr="00000000">
        <w:rPr>
          <w:color w:val="000000"/>
          <w:rtl w:val="0"/>
        </w:rPr>
        <w:t xml:space="preserve"> include documentation of assets returned.</w:t>
      </w:r>
    </w:p>
    <w:p w:rsidR="00000000" w:rsidDel="00000000" w:rsidP="00000000" w:rsidRDefault="00000000" w:rsidRPr="00000000" w14:paraId="0000000D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Checklist </w:t>
      </w:r>
      <w:r w:rsidDel="00000000" w:rsidR="00000000" w:rsidRPr="00000000">
        <w:rPr>
          <w:rtl w:val="0"/>
        </w:rPr>
        <w:t xml:space="preserve">is signed by</w:t>
      </w:r>
      <w:r w:rsidDel="00000000" w:rsidR="00000000" w:rsidRPr="00000000">
        <w:rPr>
          <w:color w:val="000000"/>
          <w:rtl w:val="0"/>
        </w:rPr>
        <w:t xml:space="preserve"> the </w:t>
      </w:r>
      <w:r w:rsidDel="00000000" w:rsidR="00000000" w:rsidRPr="00000000">
        <w:rPr>
          <w:rtl w:val="0"/>
        </w:rPr>
        <w:t xml:space="preserve">manager</w:t>
      </w:r>
      <w:r w:rsidDel="00000000" w:rsidR="00000000" w:rsidRPr="00000000">
        <w:rPr>
          <w:color w:val="000000"/>
          <w:rtl w:val="0"/>
        </w:rPr>
        <w:t xml:space="preserve"> indicating completion of the process. </w:t>
      </w:r>
    </w:p>
    <w:p w:rsidR="00000000" w:rsidDel="00000000" w:rsidP="00000000" w:rsidRDefault="00000000" w:rsidRPr="00000000" w14:paraId="0000000E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Checklist </w:t>
      </w:r>
      <w:r w:rsidDel="00000000" w:rsidR="00000000" w:rsidRPr="00000000">
        <w:rPr>
          <w:rtl w:val="0"/>
        </w:rPr>
        <w:t xml:space="preserve">is to</w:t>
      </w:r>
      <w:r w:rsidDel="00000000" w:rsidR="00000000" w:rsidRPr="00000000">
        <w:rPr>
          <w:color w:val="000000"/>
          <w:rtl w:val="0"/>
        </w:rPr>
        <w:t xml:space="preserve"> be turned in to </w:t>
      </w:r>
      <w:r w:rsidDel="00000000" w:rsidR="00000000" w:rsidRPr="00000000">
        <w:rPr>
          <w:rtl w:val="0"/>
        </w:rPr>
        <w:t xml:space="preserve">HR Coordinator </w:t>
      </w:r>
      <w:r w:rsidDel="00000000" w:rsidR="00000000" w:rsidRPr="00000000">
        <w:rPr>
          <w:color w:val="000000"/>
          <w:rtl w:val="0"/>
        </w:rPr>
        <w:t xml:space="preserve">at the end of the process for final signature approval.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HR Coordinator adds the Checklist to the employee’s file for documentation. </w:t>
      </w:r>
    </w:p>
    <w:p w:rsidR="00000000" w:rsidDel="00000000" w:rsidP="00000000" w:rsidRDefault="00000000" w:rsidRPr="00000000" w14:paraId="00000010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5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Checklist serves as guidance for the </w:t>
      </w:r>
      <w:r w:rsidDel="00000000" w:rsidR="00000000" w:rsidRPr="00000000">
        <w:rPr>
          <w:rtl w:val="0"/>
        </w:rPr>
        <w:t xml:space="preserve">HR Coordinator</w:t>
      </w:r>
      <w:r w:rsidDel="00000000" w:rsidR="00000000" w:rsidRPr="00000000">
        <w:rPr>
          <w:color w:val="000000"/>
          <w:rtl w:val="0"/>
        </w:rPr>
        <w:t xml:space="preserve"> to decommission the employee</w:t>
      </w:r>
      <w:r w:rsidDel="00000000" w:rsidR="00000000" w:rsidRPr="00000000">
        <w:rPr>
          <w:rtl w:val="0"/>
        </w:rPr>
        <w:t xml:space="preserve">’s physical access to offices as well as</w:t>
      </w:r>
      <w:r w:rsidDel="00000000" w:rsidR="00000000" w:rsidRPr="00000000">
        <w:rPr>
          <w:color w:val="000000"/>
          <w:rtl w:val="0"/>
        </w:rPr>
        <w:t xml:space="preserve"> access to Division data through computers and programs.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Purpose of the Exit Interview - the exit interview is a key step of the process for an employee </w:t>
      </w:r>
      <w:r w:rsidDel="00000000" w:rsidR="00000000" w:rsidRPr="00000000">
        <w:rPr>
          <w:color w:val="000000"/>
          <w:rtl w:val="0"/>
        </w:rPr>
        <w:t xml:space="preserve">exiting the Division</w:t>
      </w:r>
      <w:r w:rsidDel="00000000" w:rsidR="00000000" w:rsidRPr="00000000">
        <w:rPr>
          <w:color w:val="000000"/>
          <w:rtl w:val="0"/>
        </w:rPr>
        <w:t xml:space="preserve"> and is designed to: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Serve as a final employee relations opportunity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Allow the exiting employee to voice any negative impressions, real or imagined, with the goal of keeping it within the agency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Gain insight into the operations and communications within the Division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Furnish data to the Director about causes for turnover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Exit Interview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color w:val="000000"/>
          <w:rtl w:val="0"/>
        </w:rPr>
        <w:t xml:space="preserve">rocess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</w:t>
      </w:r>
      <w:r w:rsidDel="00000000" w:rsidR="00000000" w:rsidRPr="00000000">
        <w:rPr>
          <w:rtl w:val="0"/>
        </w:rPr>
        <w:t xml:space="preserve">manager</w:t>
      </w:r>
      <w:r w:rsidDel="00000000" w:rsidR="00000000" w:rsidRPr="00000000">
        <w:rPr>
          <w:color w:val="000000"/>
          <w:rtl w:val="0"/>
        </w:rPr>
        <w:t xml:space="preserve"> makes arrangements for an exit interview (to be conducted prior to the last day worked) with the </w:t>
      </w:r>
      <w:r w:rsidDel="00000000" w:rsidR="00000000" w:rsidRPr="00000000">
        <w:rPr>
          <w:rtl w:val="0"/>
        </w:rPr>
        <w:t xml:space="preserve">HR Coordinator or other neutral party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exit interview is conducted in a private, face-to-face meeting.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It is the goal of the discussion to learn more about the employee, their section and management and how that information may have influenced their reason for leaving the Division.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color w:val="000000"/>
        </w:rPr>
      </w:pP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color w:val="000000"/>
          <w:rtl w:val="0"/>
        </w:rPr>
        <w:t xml:space="preserve">he exit interview is conducted using the Exit Interview Questionnaire.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800" w:hanging="18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This provides guidance for the discussion.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800" w:hanging="18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It also ensures consistency of information gathered.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800" w:hanging="18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Notes of the answers are written on the questionnaire.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800" w:hanging="18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If information needs to be shared from the conversation, the information is transcribed electronically into the form.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Exit interviews are confidential and will be used by the Director to identify trends and information about why people leave the Division. 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Feedback from the exiting employee is shared with the Division Director.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800" w:hanging="18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Director determines how to share the feedback.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800" w:hanging="18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</w:t>
      </w:r>
      <w:r w:rsidDel="00000000" w:rsidR="00000000" w:rsidRPr="00000000">
        <w:rPr>
          <w:rtl w:val="0"/>
        </w:rPr>
        <w:t xml:space="preserve">HR Coordinator</w:t>
      </w:r>
      <w:r w:rsidDel="00000000" w:rsidR="00000000" w:rsidRPr="00000000">
        <w:rPr>
          <w:color w:val="000000"/>
          <w:rtl w:val="0"/>
        </w:rPr>
        <w:t xml:space="preserve"> only provides feedback after discussing with the Director and determining who will review the responses to the exit interview with the </w:t>
      </w:r>
      <w:r w:rsidDel="00000000" w:rsidR="00000000" w:rsidRPr="00000000">
        <w:rPr>
          <w:rtl w:val="0"/>
        </w:rPr>
        <w:t xml:space="preserve">manager</w:t>
      </w:r>
      <w:r w:rsidDel="00000000" w:rsidR="00000000" w:rsidRPr="00000000">
        <w:rPr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spacing w:after="0" w:lineRule="auto"/>
        <w:ind w:left="1800" w:hanging="180"/>
      </w:pPr>
      <w:r w:rsidDel="00000000" w:rsidR="00000000" w:rsidRPr="00000000">
        <w:rPr>
          <w:rtl w:val="0"/>
        </w:rPr>
        <w:t xml:space="preserve">The HR Coordinator does not disclose the feedback to the manager until after the employee’s final day.</w:t>
      </w:r>
    </w:p>
    <w:p w:rsidR="00000000" w:rsidDel="00000000" w:rsidP="00000000" w:rsidRDefault="00000000" w:rsidRPr="00000000" w14:paraId="0000002A">
      <w:pPr>
        <w:spacing w:after="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A written record of the exit interview responses is retained by the </w:t>
      </w:r>
      <w:r w:rsidDel="00000000" w:rsidR="00000000" w:rsidRPr="00000000">
        <w:rPr>
          <w:rtl w:val="0"/>
        </w:rPr>
        <w:t xml:space="preserve">HR Coordinator</w:t>
      </w:r>
      <w:r w:rsidDel="00000000" w:rsidR="00000000" w:rsidRPr="00000000">
        <w:rPr>
          <w:color w:val="000000"/>
          <w:rtl w:val="0"/>
        </w:rPr>
        <w:t xml:space="preserve">.</w:t>
      </w:r>
    </w:p>
    <w:sectPr>
      <w:headerReference r:id="rId8" w:type="default"/>
      <w:footerReference r:id="rId9" w:type="default"/>
      <w:pgSz w:h="15840" w:w="12240" w:orient="portrait"/>
      <w:pgMar w:bottom="117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Creation Date: September  </w:t>
    </w:r>
    <w:r w:rsidDel="00000000" w:rsidR="00000000" w:rsidRPr="00000000">
      <w:rPr>
        <w:sz w:val="20"/>
        <w:szCs w:val="20"/>
        <w:rtl w:val="0"/>
      </w:rPr>
      <w:t xml:space="preserve">20</w:t>
    </w:r>
    <w:r w:rsidDel="00000000" w:rsidR="00000000" w:rsidRPr="00000000">
      <w:rPr>
        <w:sz w:val="20"/>
        <w:szCs w:val="20"/>
        <w:rtl w:val="0"/>
      </w:rPr>
      <w:t xml:space="preserve">23  </w:t>
      <w:tab/>
      <w:tab/>
      <w:tab/>
      <w:tab/>
      <w:tab/>
      <w:tab/>
      <w:tab/>
      <w:tab/>
      <w:tab/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  <w:t xml:space="preserve">                                                       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1065731" cy="1023938"/>
          <wp:effectExtent b="0" l="0" r="0" t="0"/>
          <wp:wrapNone/>
          <wp:docPr id="160801898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5731" cy="1023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  <w:tab/>
      <w:t xml:space="preserve"> </w:t>
    </w:r>
    <w:r w:rsidDel="00000000" w:rsidR="00000000" w:rsidRPr="00000000">
      <w:rPr>
        <w:b w:val="1"/>
        <w:color w:val="002060"/>
        <w:sz w:val="38"/>
        <w:szCs w:val="38"/>
        <w:rtl w:val="0"/>
      </w:rPr>
      <w:t xml:space="preserve">Exiting</w:t>
    </w:r>
    <w:r w:rsidDel="00000000" w:rsidR="00000000" w:rsidRPr="00000000">
      <w:rPr>
        <w:rFonts w:ascii="Arial Narrow" w:cs="Arial Narrow" w:eastAsia="Arial Narrow" w:hAnsi="Arial Narrow"/>
        <w:sz w:val="26"/>
        <w:szCs w:val="26"/>
        <w:rtl w:val="0"/>
      </w:rPr>
      <w:t xml:space="preserve"> </w:t>
    </w:r>
    <w:r w:rsidDel="00000000" w:rsidR="00000000" w:rsidRPr="00000000">
      <w:rPr>
        <w:sz w:val="28"/>
        <w:szCs w:val="28"/>
        <w:rtl w:val="0"/>
      </w:rPr>
      <w:t xml:space="preserve"> </w:t>
    </w:r>
    <w:r w:rsidDel="00000000" w:rsidR="00000000" w:rsidRPr="00000000">
      <w:rPr>
        <w:b w:val="1"/>
        <w:color w:val="002060"/>
        <w:sz w:val="38"/>
        <w:szCs w:val="38"/>
        <w:rtl w:val="0"/>
      </w:rPr>
      <w:t xml:space="preserve">Employee Process</w:t>
    </w:r>
    <w:r w:rsidDel="00000000" w:rsidR="00000000" w:rsidRPr="00000000">
      <w:rPr>
        <w:b w:val="1"/>
        <w:color w:val="002060"/>
        <w:sz w:val="32"/>
        <w:szCs w:val="32"/>
        <w:rtl w:val="0"/>
      </w:rPr>
      <w:tab/>
    </w: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206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  </w:t>
    </w:r>
    <w:r w:rsidDel="00000000" w:rsidR="00000000" w:rsidRPr="00000000">
      <w:rPr>
        <w:b w:val="1"/>
        <w:color w:val="002060"/>
        <w:sz w:val="32"/>
        <w:szCs w:val="32"/>
        <w:rtl w:val="0"/>
      </w:rPr>
      <w:t xml:space="preserve">                                   </w:t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174B74"/>
    <w:pPr>
      <w:ind w:left="720"/>
      <w:contextualSpacing w:val="1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 w:val="1"/>
    <w:rsid w:val="00F435F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435F8"/>
  </w:style>
  <w:style w:type="paragraph" w:styleId="Footer">
    <w:name w:val="footer"/>
    <w:basedOn w:val="Normal"/>
    <w:link w:val="FooterChar"/>
    <w:uiPriority w:val="99"/>
    <w:unhideWhenUsed w:val="1"/>
    <w:rsid w:val="00F435F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435F8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AwoA0SYrvFSpaA6SRrHoO6dZEA==">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A44CC97D3EE429FF3625B4EC437F3" ma:contentTypeVersion="6" ma:contentTypeDescription="Create a new document." ma:contentTypeScope="" ma:versionID="8207dd98fba33c7ac5a951a188cb085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AB34AAE-6B35-4571-8B44-15144FC434EA}"/>
</file>

<file path=customXML/itemProps3.xml><?xml version="1.0" encoding="utf-8"?>
<ds:datastoreItem xmlns:ds="http://schemas.openxmlformats.org/officeDocument/2006/customXml" ds:itemID="{99A5E7AB-8B3E-4A96-BA58-AFE4D524BF6A}"/>
</file>

<file path=customXML/itemProps4.xml><?xml version="1.0" encoding="utf-8"?>
<ds:datastoreItem xmlns:ds="http://schemas.openxmlformats.org/officeDocument/2006/customXml" ds:itemID="{D5CC061C-003B-4FFC-AA10-CA0DFD88CFFD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Hoppe, Jacquelyn P</dc:creator>
  <dcterms:created xsi:type="dcterms:W3CDTF">2016-07-22T15:48:00Z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0x010100115A44CC97D3EE429FF3625B4EC437F3</vt:lpwstr>
  </property>
</Properties>
</file>